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F3B" w:rsidRDefault="00B76F3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76F3B" w:rsidRDefault="00B76F3B">
      <w:pPr>
        <w:pStyle w:val="ConsPlusNormal"/>
        <w:outlineLvl w:val="0"/>
      </w:pPr>
    </w:p>
    <w:p w:rsidR="00B76F3B" w:rsidRDefault="00B76F3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76F3B" w:rsidRDefault="00B76F3B">
      <w:pPr>
        <w:pStyle w:val="ConsPlusTitle"/>
        <w:jc w:val="center"/>
      </w:pPr>
    </w:p>
    <w:p w:rsidR="00B76F3B" w:rsidRDefault="00B76F3B">
      <w:pPr>
        <w:pStyle w:val="ConsPlusTitle"/>
        <w:jc w:val="center"/>
      </w:pPr>
      <w:r>
        <w:t>ПОСТАНОВЛЕНИЕ</w:t>
      </w:r>
    </w:p>
    <w:p w:rsidR="00B76F3B" w:rsidRDefault="00B76F3B">
      <w:pPr>
        <w:pStyle w:val="ConsPlusTitle"/>
        <w:jc w:val="center"/>
      </w:pPr>
      <w:r>
        <w:t>от 1 февраля 2011 г. N 42</w:t>
      </w:r>
    </w:p>
    <w:p w:rsidR="00B76F3B" w:rsidRDefault="00B76F3B">
      <w:pPr>
        <w:pStyle w:val="ConsPlusTitle"/>
        <w:jc w:val="center"/>
      </w:pPr>
    </w:p>
    <w:p w:rsidR="00B76F3B" w:rsidRDefault="00B76F3B">
      <w:pPr>
        <w:pStyle w:val="ConsPlusTitle"/>
        <w:jc w:val="center"/>
      </w:pPr>
      <w:r>
        <w:t>ОБ УТВЕРЖДЕНИИ ПРАВИЛ</w:t>
      </w:r>
    </w:p>
    <w:p w:rsidR="00B76F3B" w:rsidRDefault="00B76F3B">
      <w:pPr>
        <w:pStyle w:val="ConsPlusTitle"/>
        <w:jc w:val="center"/>
      </w:pPr>
      <w:r>
        <w:t>ОХРАНЫ АЭРОПОРТОВ И ОБЪЕКТОВ ИХ ИНФРАСТРУКТУРЫ</w:t>
      </w:r>
    </w:p>
    <w:p w:rsidR="00B76F3B" w:rsidRDefault="00B76F3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76F3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76F3B" w:rsidRDefault="00B76F3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76F3B" w:rsidRDefault="00B76F3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16.02.2013 </w:t>
            </w:r>
            <w:hyperlink r:id="rId6" w:history="1">
              <w:r>
                <w:rPr>
                  <w:color w:val="0000FF"/>
                </w:rPr>
                <w:t>N 127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76F3B" w:rsidRDefault="00B76F3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17.12.2016 </w:t>
            </w:r>
            <w:hyperlink r:id="rId7" w:history="1">
              <w:r>
                <w:rPr>
                  <w:color w:val="0000FF"/>
                </w:rPr>
                <w:t>N 1386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76F3B" w:rsidRDefault="00B76F3B">
      <w:pPr>
        <w:pStyle w:val="ConsPlusNormal"/>
        <w:jc w:val="center"/>
      </w:pPr>
    </w:p>
    <w:p w:rsidR="00B76F3B" w:rsidRDefault="00B76F3B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пунктом 6 статьи 84</w:t>
        </w:r>
      </w:hyperlink>
      <w:r>
        <w:t xml:space="preserve"> Воздушного кодекса Российской Федерации Правительство Российской Федерации постановляет:</w:t>
      </w:r>
    </w:p>
    <w:p w:rsidR="00B76F3B" w:rsidRDefault="00B76F3B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28" w:history="1">
        <w:r>
          <w:rPr>
            <w:color w:val="0000FF"/>
          </w:rPr>
          <w:t>Правила</w:t>
        </w:r>
      </w:hyperlink>
      <w:r>
        <w:t xml:space="preserve"> охраны аэропортов и объектов их инфраструктуры.</w:t>
      </w:r>
    </w:p>
    <w:p w:rsidR="00B76F3B" w:rsidRDefault="00B76F3B">
      <w:pPr>
        <w:pStyle w:val="ConsPlusNormal"/>
        <w:jc w:val="right"/>
      </w:pPr>
    </w:p>
    <w:p w:rsidR="00B76F3B" w:rsidRDefault="00B76F3B">
      <w:pPr>
        <w:pStyle w:val="ConsPlusNormal"/>
        <w:jc w:val="right"/>
      </w:pPr>
      <w:r>
        <w:t>Председатель Правительства</w:t>
      </w:r>
    </w:p>
    <w:p w:rsidR="00B76F3B" w:rsidRDefault="00B76F3B">
      <w:pPr>
        <w:pStyle w:val="ConsPlusNormal"/>
        <w:jc w:val="right"/>
      </w:pPr>
      <w:r>
        <w:t>Российской Федерации</w:t>
      </w:r>
    </w:p>
    <w:p w:rsidR="00B76F3B" w:rsidRDefault="00B76F3B">
      <w:pPr>
        <w:pStyle w:val="ConsPlusNormal"/>
        <w:jc w:val="right"/>
      </w:pPr>
      <w:r>
        <w:t>В.ПУТИН</w:t>
      </w:r>
    </w:p>
    <w:p w:rsidR="00B76F3B" w:rsidRDefault="00B76F3B">
      <w:pPr>
        <w:pStyle w:val="ConsPlusNormal"/>
        <w:jc w:val="right"/>
      </w:pPr>
    </w:p>
    <w:p w:rsidR="00B76F3B" w:rsidRDefault="00B76F3B">
      <w:pPr>
        <w:pStyle w:val="ConsPlusNormal"/>
        <w:jc w:val="right"/>
      </w:pPr>
    </w:p>
    <w:p w:rsidR="00B76F3B" w:rsidRDefault="00B76F3B">
      <w:pPr>
        <w:pStyle w:val="ConsPlusNormal"/>
        <w:jc w:val="right"/>
      </w:pPr>
    </w:p>
    <w:p w:rsidR="00B76F3B" w:rsidRDefault="00B76F3B">
      <w:pPr>
        <w:pStyle w:val="ConsPlusNormal"/>
        <w:jc w:val="right"/>
      </w:pPr>
    </w:p>
    <w:p w:rsidR="00B76F3B" w:rsidRDefault="00B76F3B">
      <w:pPr>
        <w:pStyle w:val="ConsPlusNormal"/>
        <w:jc w:val="right"/>
      </w:pPr>
    </w:p>
    <w:p w:rsidR="00B76F3B" w:rsidRDefault="00B76F3B">
      <w:pPr>
        <w:pStyle w:val="ConsPlusNormal"/>
        <w:jc w:val="right"/>
        <w:outlineLvl w:val="0"/>
      </w:pPr>
      <w:r>
        <w:t>Утверждены</w:t>
      </w:r>
    </w:p>
    <w:p w:rsidR="00B76F3B" w:rsidRDefault="00B76F3B">
      <w:pPr>
        <w:pStyle w:val="ConsPlusNormal"/>
        <w:jc w:val="right"/>
      </w:pPr>
      <w:r>
        <w:t>Постановлением Правительства</w:t>
      </w:r>
    </w:p>
    <w:p w:rsidR="00B76F3B" w:rsidRDefault="00B76F3B">
      <w:pPr>
        <w:pStyle w:val="ConsPlusNormal"/>
        <w:jc w:val="right"/>
      </w:pPr>
      <w:r>
        <w:t>Российской Федерации</w:t>
      </w:r>
    </w:p>
    <w:p w:rsidR="00B76F3B" w:rsidRDefault="00B76F3B">
      <w:pPr>
        <w:pStyle w:val="ConsPlusNormal"/>
        <w:jc w:val="right"/>
      </w:pPr>
      <w:r>
        <w:t>от 1 февраля 2011 г. N 42</w:t>
      </w:r>
    </w:p>
    <w:p w:rsidR="00B76F3B" w:rsidRDefault="00B76F3B">
      <w:pPr>
        <w:pStyle w:val="ConsPlusNormal"/>
        <w:jc w:val="right"/>
      </w:pPr>
    </w:p>
    <w:p w:rsidR="00B76F3B" w:rsidRDefault="00B76F3B">
      <w:pPr>
        <w:pStyle w:val="ConsPlusTitle"/>
        <w:jc w:val="center"/>
      </w:pPr>
      <w:bookmarkStart w:id="0" w:name="P28"/>
      <w:bookmarkEnd w:id="0"/>
      <w:r>
        <w:t>ПРАВИЛА</w:t>
      </w:r>
    </w:p>
    <w:p w:rsidR="00B76F3B" w:rsidRDefault="00B76F3B">
      <w:pPr>
        <w:pStyle w:val="ConsPlusTitle"/>
        <w:jc w:val="center"/>
      </w:pPr>
      <w:r>
        <w:t>ОХРАНЫ АЭРОПОРТОВ И ОБЪЕКТОВ ИХ ИНФРАСТРУКТУРЫ</w:t>
      </w:r>
    </w:p>
    <w:p w:rsidR="00B76F3B" w:rsidRDefault="00B76F3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76F3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76F3B" w:rsidRDefault="00B76F3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76F3B" w:rsidRDefault="00B76F3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16.02.2013 </w:t>
            </w:r>
            <w:hyperlink r:id="rId9" w:history="1">
              <w:r>
                <w:rPr>
                  <w:color w:val="0000FF"/>
                </w:rPr>
                <w:t>N 127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76F3B" w:rsidRDefault="00B76F3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17.12.2016 </w:t>
            </w:r>
            <w:hyperlink r:id="rId10" w:history="1">
              <w:r>
                <w:rPr>
                  <w:color w:val="0000FF"/>
                </w:rPr>
                <w:t>N 1386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76F3B" w:rsidRDefault="00B76F3B">
      <w:pPr>
        <w:pStyle w:val="ConsPlusNormal"/>
        <w:ind w:firstLine="540"/>
        <w:jc w:val="both"/>
      </w:pPr>
    </w:p>
    <w:p w:rsidR="00B76F3B" w:rsidRDefault="00B76F3B">
      <w:pPr>
        <w:pStyle w:val="ConsPlusNormal"/>
        <w:ind w:firstLine="540"/>
        <w:jc w:val="both"/>
      </w:pPr>
      <w:r>
        <w:t>1. Настоящие Правила определяют порядок охраны аэропортов и объектов их инфраструктуры в целях обеспечения авиационной безопасности.</w:t>
      </w:r>
    </w:p>
    <w:p w:rsidR="00B76F3B" w:rsidRDefault="00B76F3B">
      <w:pPr>
        <w:pStyle w:val="ConsPlusNormal"/>
        <w:spacing w:before="220"/>
        <w:ind w:firstLine="540"/>
        <w:jc w:val="both"/>
      </w:pPr>
      <w:r>
        <w:t>В настоящих Правилах под охраной аэропортов и объектов их инфраструктуры понимается комплекс мероприятий, обеспечивающих защиту аэропортов и объектов их инфраструктуры от актов незаконного вмешательства в деятельность гражданской авиации.</w:t>
      </w:r>
    </w:p>
    <w:p w:rsidR="00B76F3B" w:rsidRDefault="00B76F3B">
      <w:pPr>
        <w:pStyle w:val="ConsPlusNormal"/>
        <w:spacing w:before="220"/>
        <w:ind w:firstLine="540"/>
        <w:jc w:val="both"/>
      </w:pPr>
      <w:r>
        <w:t>2. Задачей в области охраны аэропортов и объектов их инфраструктуры является предотвращение несанкционированного прохода (проезда) лиц и транспортных средств, проноса оружия, взрывчатых веществ и других опасных устройств, предметов, веществ на территорию аэропортов.</w:t>
      </w:r>
    </w:p>
    <w:p w:rsidR="00B76F3B" w:rsidRDefault="00B76F3B">
      <w:pPr>
        <w:pStyle w:val="ConsPlusNormal"/>
        <w:spacing w:before="220"/>
        <w:ind w:firstLine="540"/>
        <w:jc w:val="both"/>
      </w:pPr>
      <w:r>
        <w:t xml:space="preserve">3. Организация охраны аэропортов и объектов их инфраструктуры возлагается на лиц, </w:t>
      </w:r>
      <w:r>
        <w:lastRenderedPageBreak/>
        <w:t>осуществляющих эксплуатацию аэропортов и объектов их инфраструктуры.</w:t>
      </w:r>
    </w:p>
    <w:p w:rsidR="00B76F3B" w:rsidRDefault="00B76F3B">
      <w:pPr>
        <w:pStyle w:val="ConsPlusNormal"/>
        <w:spacing w:before="220"/>
        <w:ind w:firstLine="540"/>
        <w:jc w:val="both"/>
      </w:pPr>
      <w:r>
        <w:t>4. Охрана границ территории (далее - периметр) аэропорта осуществляется:</w:t>
      </w:r>
    </w:p>
    <w:p w:rsidR="00B76F3B" w:rsidRDefault="00B76F3B">
      <w:pPr>
        <w:pStyle w:val="ConsPlusNormal"/>
        <w:spacing w:before="220"/>
        <w:ind w:firstLine="540"/>
        <w:jc w:val="both"/>
      </w:pPr>
      <w:r>
        <w:t>в отношении международных аэропортов, подлежащих обязательной охране войсками национальной гвардии Российской Федерации в соответствии с перечнем, утверждаемым Правительством Российской Федерации, - подразделениями войск национальной гвардии Российской Федерации;</w:t>
      </w:r>
    </w:p>
    <w:p w:rsidR="00B76F3B" w:rsidRDefault="00B76F3B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17.12.2016 N 1386)</w:t>
      </w:r>
    </w:p>
    <w:p w:rsidR="00B76F3B" w:rsidRDefault="00B76F3B">
      <w:pPr>
        <w:pStyle w:val="ConsPlusNormal"/>
        <w:spacing w:before="220"/>
        <w:ind w:firstLine="540"/>
        <w:jc w:val="both"/>
      </w:pPr>
      <w:r>
        <w:t>в отношении иных аэропортов - подразделениями ведомственной охраны Министерства транспорта Российской Федерации.</w:t>
      </w:r>
    </w:p>
    <w:p w:rsidR="00B76F3B" w:rsidRDefault="00B76F3B">
      <w:pPr>
        <w:pStyle w:val="ConsPlusNormal"/>
        <w:spacing w:before="220"/>
        <w:ind w:firstLine="540"/>
        <w:jc w:val="both"/>
      </w:pPr>
      <w:r>
        <w:t>Охрана периметра аэропорта осуществляется на основании возмездного договора с лицами, осуществляющими эксплуатацию аэропорта.</w:t>
      </w:r>
    </w:p>
    <w:p w:rsidR="00B76F3B" w:rsidRDefault="00B76F3B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Охрана объектов аэропорта, предназначенных для обслуживания воздушных судов и (или) пассажиров, осуществления операций с грузами, а также иных предназначенных для оказания услуг объектов, расположенных на территории, ограниченной периметром аэропорта, осуществляется службой авиационной безопасности аэропорта, а также может осуществляться на основании отдельных договоров подразделениями войск национальной гвардии Российской Федерации и подразделениями ведомственной охраны Министерства транспорта Российской Федерации.</w:t>
      </w:r>
      <w:proofErr w:type="gramEnd"/>
    </w:p>
    <w:p w:rsidR="00B76F3B" w:rsidRDefault="00B76F3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16.02.2013 </w:t>
      </w:r>
      <w:hyperlink r:id="rId12" w:history="1">
        <w:r>
          <w:rPr>
            <w:color w:val="0000FF"/>
          </w:rPr>
          <w:t>N 127</w:t>
        </w:r>
      </w:hyperlink>
      <w:r>
        <w:t xml:space="preserve">, от 17.12.2016 </w:t>
      </w:r>
      <w:hyperlink r:id="rId13" w:history="1">
        <w:r>
          <w:rPr>
            <w:color w:val="0000FF"/>
          </w:rPr>
          <w:t>N 1386</w:t>
        </w:r>
      </w:hyperlink>
      <w:r>
        <w:t>)</w:t>
      </w:r>
    </w:p>
    <w:p w:rsidR="00B76F3B" w:rsidRDefault="00B76F3B">
      <w:pPr>
        <w:pStyle w:val="ConsPlusNormal"/>
        <w:spacing w:before="220"/>
        <w:ind w:firstLine="540"/>
        <w:jc w:val="both"/>
      </w:pPr>
      <w:r>
        <w:t>6. В целях осуществления охраны периметра аэропорта устанавливается ограждение, а также организуются контрольно-пропускные пункты.</w:t>
      </w:r>
    </w:p>
    <w:p w:rsidR="00B76F3B" w:rsidRDefault="00B76F3B">
      <w:pPr>
        <w:pStyle w:val="ConsPlusNormal"/>
        <w:spacing w:before="220"/>
        <w:ind w:firstLine="540"/>
        <w:jc w:val="both"/>
      </w:pPr>
      <w:r>
        <w:t>Ограждение аэропорта оборудуется инженерно-техническими системами, обеспечивающими воспрепятствование несанкционированному проникновению лиц и транспортных средств на территорию аэропорта.</w:t>
      </w:r>
    </w:p>
    <w:p w:rsidR="00B76F3B" w:rsidRDefault="00B76F3B">
      <w:pPr>
        <w:pStyle w:val="ConsPlusNormal"/>
        <w:spacing w:before="220"/>
        <w:ind w:firstLine="540"/>
        <w:jc w:val="both"/>
      </w:pPr>
      <w:r>
        <w:t>7. Пропуск лиц, транспортных средств на территорию аэропорта через контрольно-пропускные пункты осуществляется только после:</w:t>
      </w:r>
    </w:p>
    <w:p w:rsidR="00B76F3B" w:rsidRDefault="00B76F3B">
      <w:pPr>
        <w:pStyle w:val="ConsPlusNormal"/>
        <w:spacing w:before="220"/>
        <w:ind w:firstLine="540"/>
        <w:jc w:val="both"/>
      </w:pPr>
      <w:r>
        <w:t>а) идентификации личности и транспортного средства;</w:t>
      </w:r>
    </w:p>
    <w:p w:rsidR="00B76F3B" w:rsidRDefault="00B76F3B">
      <w:pPr>
        <w:pStyle w:val="ConsPlusNormal"/>
        <w:spacing w:before="220"/>
        <w:ind w:firstLine="540"/>
        <w:jc w:val="both"/>
      </w:pPr>
      <w:r>
        <w:t>б) установления действительности оснований для прохода (проезда) на территорию аэропорта;</w:t>
      </w:r>
    </w:p>
    <w:p w:rsidR="00B76F3B" w:rsidRDefault="00B76F3B">
      <w:pPr>
        <w:pStyle w:val="ConsPlusNormal"/>
        <w:spacing w:before="220"/>
        <w:ind w:firstLine="540"/>
        <w:jc w:val="both"/>
      </w:pPr>
      <w:r>
        <w:t>в) проведения досмотра с использованием досмотровых средств.</w:t>
      </w:r>
    </w:p>
    <w:p w:rsidR="00B76F3B" w:rsidRDefault="00B76F3B">
      <w:pPr>
        <w:pStyle w:val="ConsPlusNormal"/>
        <w:spacing w:before="220"/>
        <w:ind w:firstLine="540"/>
        <w:jc w:val="both"/>
      </w:pPr>
      <w:r>
        <w:t>8. Контрольно-пропускные пункты в международных аэропортах оборудуются инженерно-техническими системами, обеспечивающими:</w:t>
      </w:r>
    </w:p>
    <w:p w:rsidR="00B76F3B" w:rsidRDefault="00B76F3B">
      <w:pPr>
        <w:pStyle w:val="ConsPlusNormal"/>
        <w:spacing w:before="220"/>
        <w:ind w:firstLine="540"/>
        <w:jc w:val="both"/>
      </w:pPr>
      <w:r>
        <w:t>а) предотвращение несанкционированного прохода (проезда) лиц, проноса оружия, взрывчатых веществ и других опасных устройств, предметов, веществ на территорию аэропорта;</w:t>
      </w:r>
    </w:p>
    <w:p w:rsidR="00B76F3B" w:rsidRDefault="00B76F3B">
      <w:pPr>
        <w:pStyle w:val="ConsPlusNormal"/>
        <w:spacing w:before="220"/>
        <w:ind w:firstLine="540"/>
        <w:jc w:val="both"/>
      </w:pPr>
      <w:r>
        <w:t>б) воспрепятствование проходу (проезду) лица и (или) транспортного средства через контрольно-пропускной пункт до завершения идентификации личности, транспортного средства и проверки действительности оснований для прохода (проезда) на территорию аэропорта;</w:t>
      </w:r>
    </w:p>
    <w:p w:rsidR="00B76F3B" w:rsidRDefault="00B76F3B">
      <w:pPr>
        <w:pStyle w:val="ConsPlusNormal"/>
        <w:spacing w:before="220"/>
        <w:ind w:firstLine="540"/>
        <w:jc w:val="both"/>
      </w:pPr>
      <w:r>
        <w:t>в) идентификацию лиц по документам, удостоверяющим личность;</w:t>
      </w:r>
    </w:p>
    <w:p w:rsidR="00B76F3B" w:rsidRDefault="00B76F3B">
      <w:pPr>
        <w:pStyle w:val="ConsPlusNormal"/>
        <w:spacing w:before="220"/>
        <w:ind w:firstLine="540"/>
        <w:jc w:val="both"/>
      </w:pPr>
      <w:r>
        <w:t>г) идентификацию транспортных средств по государственным номерным знакам или иным идентификационным номерам, а также по документам на транспортное средство установленного образца;</w:t>
      </w:r>
    </w:p>
    <w:p w:rsidR="00B76F3B" w:rsidRDefault="00B76F3B">
      <w:pPr>
        <w:pStyle w:val="ConsPlusNormal"/>
        <w:spacing w:before="220"/>
        <w:ind w:firstLine="540"/>
        <w:jc w:val="both"/>
      </w:pPr>
      <w:r>
        <w:lastRenderedPageBreak/>
        <w:t>д) осуществление досмотра лиц, а также транспортных средств.</w:t>
      </w:r>
    </w:p>
    <w:p w:rsidR="00B76F3B" w:rsidRDefault="00B76F3B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На территории международного аэропорта создаются непрерывно функционирующие посты (пункты) управления охраной аэропорта и объектов его инфраструктуры, оборудованные техническими средствами для сбора, обработки и хранения в электронном виде данных со всех инженерно-технических систем охраны, с автоматической передачей этих данных в режиме реального времени органам федеральной службы безопасности, Федеральной службе войск национальной гвардии Российской Федерации, а также Федеральной службе по надзору в</w:t>
      </w:r>
      <w:proofErr w:type="gramEnd"/>
      <w:r>
        <w:t xml:space="preserve"> сфере транспорта.</w:t>
      </w:r>
    </w:p>
    <w:p w:rsidR="00B76F3B" w:rsidRDefault="00B76F3B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17.12.2016 N 1386)</w:t>
      </w:r>
    </w:p>
    <w:p w:rsidR="00B76F3B" w:rsidRDefault="00B76F3B">
      <w:pPr>
        <w:pStyle w:val="ConsPlusNormal"/>
        <w:ind w:firstLine="540"/>
        <w:jc w:val="both"/>
      </w:pPr>
    </w:p>
    <w:p w:rsidR="00B76F3B" w:rsidRDefault="00B76F3B">
      <w:pPr>
        <w:pStyle w:val="ConsPlusNormal"/>
        <w:ind w:firstLine="540"/>
        <w:jc w:val="both"/>
      </w:pPr>
    </w:p>
    <w:p w:rsidR="00B76F3B" w:rsidRDefault="00B76F3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92048" w:rsidRDefault="00B76F3B">
      <w:bookmarkStart w:id="1" w:name="_GoBack"/>
      <w:bookmarkEnd w:id="1"/>
    </w:p>
    <w:sectPr w:rsidR="00A92048" w:rsidSect="00352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F3B"/>
    <w:rsid w:val="00544F51"/>
    <w:rsid w:val="00B76F3B"/>
    <w:rsid w:val="00F9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6F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6F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6F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6F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6F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6F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4ED36ECC4867152E74E5D477BA72A6CEEDD4898F5AD86BC7E74BA4ADA4332639459E747392BD388DC9C3C464BAA33F859E0303BF31165El6U0I" TargetMode="External"/><Relationship Id="rId13" Type="http://schemas.openxmlformats.org/officeDocument/2006/relationships/hyperlink" Target="consultantplus://offline/ref=684ED36ECC4867152E74E5D477BA72A6CFE8D98D8E59D86BC7E74BA4ADA4332639459E747392BB3A82C9C3C464BAA33F859E0303BF31165El6U0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84ED36ECC4867152E74E5D477BA72A6CFE8D98D8E59D86BC7E74BA4ADA4332639459E747392BB3A8FC9C3C464BAA33F859E0303BF31165El6U0I" TargetMode="External"/><Relationship Id="rId12" Type="http://schemas.openxmlformats.org/officeDocument/2006/relationships/hyperlink" Target="consultantplus://offline/ref=684ED36ECC4867152E74E5D477BA72A6CCEED18E8858D86BC7E74BA4ADA4332639459E747392BB3888C9C3C464BAA33F859E0303BF31165El6U0I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84ED36ECC4867152E74E5D477BA72A6CCEED18E8858D86BC7E74BA4ADA4332639459E747392BB3888C9C3C464BAA33F859E0303BF31165El6U0I" TargetMode="External"/><Relationship Id="rId11" Type="http://schemas.openxmlformats.org/officeDocument/2006/relationships/hyperlink" Target="consultantplus://offline/ref=684ED36ECC4867152E74E5D477BA72A6CFE8D98D8E59D86BC7E74BA4ADA4332639459E747392BB3A8CC9C3C464BAA33F859E0303BF31165El6U0I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84ED36ECC4867152E74E5D477BA72A6CFE8D98D8E59D86BC7E74BA4ADA4332639459E747392BB3A8FC9C3C464BAA33F859E0303BF31165El6U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84ED36ECC4867152E74E5D477BA72A6CCEED18E8858D86BC7E74BA4ADA4332639459E747392BB3888C9C3C464BAA33F859E0303BF31165El6U0I" TargetMode="External"/><Relationship Id="rId14" Type="http://schemas.openxmlformats.org/officeDocument/2006/relationships/hyperlink" Target="consultantplus://offline/ref=684ED36ECC4867152E74E5D477BA72A6CFE8D98D8E59D86BC7E74BA4ADA4332639459E747392BB3A83C9C3C464BAA33F859E0303BF31165El6U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Карташова Наталья Генадьевна</dc:creator>
  <cp:lastModifiedBy>Карташова Наталья Генадьевна</cp:lastModifiedBy>
  <cp:revision>1</cp:revision>
  <dcterms:created xsi:type="dcterms:W3CDTF">2020-12-07T08:20:00Z</dcterms:created>
  <dcterms:modified xsi:type="dcterms:W3CDTF">2020-12-07T08:21:00Z</dcterms:modified>
</cp:coreProperties>
</file>